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A6B3B" w14:textId="3FF0D693" w:rsidR="001504DB" w:rsidRPr="006B0D29" w:rsidRDefault="001504DB" w:rsidP="001504DB">
      <w:pPr>
        <w:spacing w:before="100" w:beforeAutospacing="1" w:after="100" w:afterAutospacing="1" w:line="240" w:lineRule="auto"/>
        <w:rPr>
          <w:rFonts w:ascii="GT Walsheim Pro" w:eastAsia="Times New Roman" w:hAnsi="GT Walsheim Pro" w:cs="Times New Roman"/>
          <w:color w:val="000000"/>
          <w:kern w:val="0"/>
          <w:sz w:val="22"/>
          <w:szCs w:val="22"/>
          <w:lang w:eastAsia="de-DE"/>
          <w14:ligatures w14:val="none"/>
        </w:rPr>
      </w:pPr>
      <w:r w:rsidRPr="006B0D29">
        <w:rPr>
          <w:rFonts w:ascii="GT Walsheim Pro" w:eastAsia="Times New Roman" w:hAnsi="GT Walsheim Pro" w:cs="Times New Roman"/>
          <w:b/>
          <w:bCs/>
          <w:color w:val="000000"/>
          <w:kern w:val="0"/>
          <w:sz w:val="22"/>
          <w:szCs w:val="22"/>
          <w:lang w:eastAsia="de-DE"/>
          <w14:ligatures w14:val="none"/>
        </w:rPr>
        <w:t xml:space="preserve">Erzählung zur Feindesliebe </w:t>
      </w:r>
      <w:r w:rsidR="007006BA" w:rsidRPr="006B0D29">
        <w:rPr>
          <w:rFonts w:ascii="GT Walsheim Pro" w:eastAsia="Times New Roman" w:hAnsi="GT Walsheim Pro" w:cs="Times New Roman"/>
          <w:b/>
          <w:bCs/>
          <w:color w:val="000000"/>
          <w:kern w:val="0"/>
          <w:sz w:val="22"/>
          <w:szCs w:val="22"/>
          <w:lang w:eastAsia="de-DE"/>
          <w14:ligatures w14:val="none"/>
        </w:rPr>
        <w:t>(von Gregor Rehm)</w:t>
      </w:r>
      <w:r w:rsidR="007006BA" w:rsidRPr="006B0D29">
        <w:rPr>
          <w:rFonts w:ascii="GT Walsheim Pro" w:eastAsia="Times New Roman" w:hAnsi="GT Walsheim Pro" w:cs="Times New Roman"/>
          <w:b/>
          <w:bCs/>
          <w:color w:val="000000"/>
          <w:kern w:val="0"/>
          <w:sz w:val="22"/>
          <w:szCs w:val="22"/>
          <w:lang w:eastAsia="de-DE"/>
          <w14:ligatures w14:val="none"/>
        </w:rPr>
        <w:br/>
      </w:r>
      <w:r w:rsidRPr="006B0D29">
        <w:rPr>
          <w:rFonts w:ascii="GT Walsheim Pro" w:eastAsia="Times New Roman" w:hAnsi="GT Walsheim Pro" w:cs="Times New Roman"/>
          <w:i/>
          <w:iCs/>
          <w:color w:val="000000"/>
          <w:kern w:val="0"/>
          <w:sz w:val="22"/>
          <w:szCs w:val="22"/>
          <w:lang w:eastAsia="de-DE"/>
          <w14:ligatures w14:val="none"/>
        </w:rPr>
        <w:t>(Matthäus 5,39-48 &amp; Lukas 6,27</w:t>
      </w:r>
      <w:r w:rsidR="00B16902" w:rsidRPr="006B0D29">
        <w:rPr>
          <w:rFonts w:ascii="GT Walsheim Pro" w:eastAsia="Times New Roman" w:hAnsi="GT Walsheim Pro" w:cs="Times New Roman"/>
          <w:i/>
          <w:iCs/>
          <w:color w:val="000000"/>
          <w:kern w:val="0"/>
          <w:sz w:val="22"/>
          <w:szCs w:val="22"/>
          <w:lang w:eastAsia="de-DE"/>
          <w14:ligatures w14:val="none"/>
        </w:rPr>
        <w:t>-</w:t>
      </w:r>
      <w:r w:rsidRPr="006B0D29">
        <w:rPr>
          <w:rFonts w:ascii="GT Walsheim Pro" w:eastAsia="Times New Roman" w:hAnsi="GT Walsheim Pro" w:cs="Times New Roman"/>
          <w:i/>
          <w:iCs/>
          <w:color w:val="000000"/>
          <w:kern w:val="0"/>
          <w:sz w:val="22"/>
          <w:szCs w:val="22"/>
          <w:lang w:eastAsia="de-DE"/>
          <w14:ligatures w14:val="none"/>
        </w:rPr>
        <w:t>35)</w:t>
      </w:r>
    </w:p>
    <w:p w14:paraId="5B5CB1F3" w14:textId="16173B4F" w:rsidR="00DF4F4C" w:rsidRPr="006B0D29" w:rsidRDefault="00DF4F4C" w:rsidP="001504DB">
      <w:pPr>
        <w:spacing w:before="100" w:beforeAutospacing="1" w:after="100" w:afterAutospacing="1" w:line="240" w:lineRule="auto"/>
        <w:rPr>
          <w:rFonts w:ascii="GT Walsheim Pro" w:eastAsia="Times New Roman" w:hAnsi="GT Walsheim Pro" w:cs="Times New Roman"/>
          <w:color w:val="000000"/>
          <w:kern w:val="0"/>
          <w:sz w:val="22"/>
          <w:szCs w:val="22"/>
          <w:u w:val="single"/>
          <w:lang w:eastAsia="de-DE"/>
          <w14:ligatures w14:val="none"/>
        </w:rPr>
      </w:pPr>
      <w:r w:rsidRPr="006B0D29">
        <w:rPr>
          <w:rFonts w:ascii="GT Walsheim Pro" w:eastAsia="Times New Roman" w:hAnsi="GT Walsheim Pro" w:cs="Times New Roman"/>
          <w:color w:val="000000"/>
          <w:kern w:val="0"/>
          <w:sz w:val="22"/>
          <w:szCs w:val="22"/>
          <w:u w:val="single"/>
          <w:lang w:eastAsia="de-DE"/>
          <w14:ligatures w14:val="none"/>
        </w:rPr>
        <w:t>Einführung</w:t>
      </w:r>
    </w:p>
    <w:p w14:paraId="7FC29C70" w14:textId="5DE3937B" w:rsidR="00B16902" w:rsidRPr="006B0D29" w:rsidRDefault="001504DB" w:rsidP="001504DB">
      <w:pPr>
        <w:spacing w:before="100" w:beforeAutospacing="1" w:after="100" w:afterAutospacing="1" w:line="240" w:lineRule="auto"/>
        <w:rPr>
          <w:rFonts w:ascii="GT Walsheim Pro" w:eastAsia="Times New Roman" w:hAnsi="GT Walsheim Pro" w:cs="Times New Roman"/>
          <w:color w:val="000000"/>
          <w:kern w:val="0"/>
          <w:sz w:val="22"/>
          <w:szCs w:val="22"/>
          <w:lang w:eastAsia="de-DE"/>
          <w14:ligatures w14:val="none"/>
        </w:rPr>
      </w:pPr>
      <w:r w:rsidRPr="006B0D29">
        <w:rPr>
          <w:rFonts w:ascii="GT Walsheim Pro" w:eastAsia="Times New Roman" w:hAnsi="GT Walsheim Pro" w:cs="Times New Roman"/>
          <w:color w:val="000000"/>
          <w:kern w:val="0"/>
          <w:sz w:val="22"/>
          <w:szCs w:val="22"/>
          <w:lang w:eastAsia="de-DE"/>
          <w14:ligatures w14:val="none"/>
        </w:rPr>
        <w:t>Ich lade Sie ein</w:t>
      </w:r>
      <w:r w:rsidR="00DF4F4C" w:rsidRPr="006B0D29">
        <w:rPr>
          <w:rFonts w:ascii="GT Walsheim Pro" w:eastAsia="Times New Roman" w:hAnsi="GT Walsheim Pro" w:cs="Times New Roman"/>
          <w:color w:val="000000"/>
          <w:kern w:val="0"/>
          <w:sz w:val="22"/>
          <w:szCs w:val="22"/>
          <w:lang w:eastAsia="de-DE"/>
          <w14:ligatures w14:val="none"/>
        </w:rPr>
        <w:t>,</w:t>
      </w:r>
      <w:r w:rsidRPr="006B0D29">
        <w:rPr>
          <w:rFonts w:ascii="GT Walsheim Pro" w:eastAsia="Times New Roman" w:hAnsi="GT Walsheim Pro" w:cs="Times New Roman"/>
          <w:color w:val="000000"/>
          <w:kern w:val="0"/>
          <w:sz w:val="22"/>
          <w:szCs w:val="22"/>
          <w:lang w:eastAsia="de-DE"/>
          <w14:ligatures w14:val="none"/>
        </w:rPr>
        <w:t xml:space="preserve"> in eine kurze fiktive </w:t>
      </w:r>
      <w:r w:rsidR="00DF4F4C" w:rsidRPr="006B0D29">
        <w:rPr>
          <w:rFonts w:ascii="GT Walsheim Pro" w:eastAsia="Times New Roman" w:hAnsi="GT Walsheim Pro" w:cs="Times New Roman"/>
          <w:color w:val="000000"/>
          <w:kern w:val="0"/>
          <w:sz w:val="22"/>
          <w:szCs w:val="22"/>
          <w:lang w:eastAsia="de-DE"/>
          <w14:ligatures w14:val="none"/>
        </w:rPr>
        <w:t>Erzählung</w:t>
      </w:r>
      <w:r w:rsidRPr="006B0D29">
        <w:rPr>
          <w:rFonts w:ascii="GT Walsheim Pro" w:eastAsia="Times New Roman" w:hAnsi="GT Walsheim Pro" w:cs="Times New Roman"/>
          <w:color w:val="000000"/>
          <w:kern w:val="0"/>
          <w:sz w:val="22"/>
          <w:szCs w:val="22"/>
          <w:lang w:eastAsia="de-DE"/>
          <w14:ligatures w14:val="none"/>
        </w:rPr>
        <w:t xml:space="preserve"> einzutauchen. Sie spielt in der Zeit als Jesus als Wanderprediger durch </w:t>
      </w:r>
      <w:r w:rsidR="00DF4F4C" w:rsidRPr="006B0D29">
        <w:rPr>
          <w:rFonts w:ascii="GT Walsheim Pro" w:eastAsia="Times New Roman" w:hAnsi="GT Walsheim Pro" w:cs="Times New Roman"/>
          <w:color w:val="000000"/>
          <w:kern w:val="0"/>
          <w:sz w:val="22"/>
          <w:szCs w:val="22"/>
          <w:lang w:eastAsia="de-DE"/>
          <w14:ligatures w14:val="none"/>
        </w:rPr>
        <w:t xml:space="preserve">Judäa zog, </w:t>
      </w:r>
      <w:r w:rsidRPr="006B0D29">
        <w:rPr>
          <w:rFonts w:ascii="GT Walsheim Pro" w:eastAsia="Times New Roman" w:hAnsi="GT Walsheim Pro" w:cs="Times New Roman"/>
          <w:color w:val="000000"/>
          <w:kern w:val="0"/>
          <w:sz w:val="22"/>
          <w:szCs w:val="22"/>
          <w:lang w:eastAsia="de-DE"/>
          <w14:ligatures w14:val="none"/>
        </w:rPr>
        <w:t>das vom römischen Imperium besetzt</w:t>
      </w:r>
      <w:r w:rsidR="00DF4F4C" w:rsidRPr="006B0D29">
        <w:rPr>
          <w:rFonts w:ascii="GT Walsheim Pro" w:eastAsia="Times New Roman" w:hAnsi="GT Walsheim Pro" w:cs="Times New Roman"/>
          <w:color w:val="000000"/>
          <w:kern w:val="0"/>
          <w:sz w:val="22"/>
          <w:szCs w:val="22"/>
          <w:lang w:eastAsia="de-DE"/>
          <w14:ligatures w14:val="none"/>
        </w:rPr>
        <w:t xml:space="preserve"> war</w:t>
      </w:r>
      <w:r w:rsidRPr="006B0D29">
        <w:rPr>
          <w:rFonts w:ascii="GT Walsheim Pro" w:eastAsia="Times New Roman" w:hAnsi="GT Walsheim Pro" w:cs="Times New Roman"/>
          <w:color w:val="000000"/>
          <w:kern w:val="0"/>
          <w:sz w:val="22"/>
          <w:szCs w:val="22"/>
          <w:lang w:eastAsia="de-DE"/>
          <w14:ligatures w14:val="none"/>
        </w:rPr>
        <w:t xml:space="preserve">. </w:t>
      </w:r>
      <w:r w:rsidR="00DF4F4C" w:rsidRPr="006B0D29">
        <w:rPr>
          <w:rFonts w:ascii="GT Walsheim Pro" w:eastAsia="Times New Roman" w:hAnsi="GT Walsheim Pro" w:cs="Times New Roman"/>
          <w:color w:val="000000"/>
          <w:kern w:val="0"/>
          <w:sz w:val="22"/>
          <w:szCs w:val="22"/>
          <w:lang w:eastAsia="de-DE"/>
          <w14:ligatures w14:val="none"/>
        </w:rPr>
        <w:t>Sie handelt</w:t>
      </w:r>
      <w:r w:rsidR="00B16902" w:rsidRPr="006B0D29">
        <w:rPr>
          <w:rFonts w:ascii="GT Walsheim Pro" w:eastAsia="Times New Roman" w:hAnsi="GT Walsheim Pro" w:cs="Times New Roman"/>
          <w:color w:val="000000"/>
          <w:kern w:val="0"/>
          <w:sz w:val="22"/>
          <w:szCs w:val="22"/>
          <w:lang w:eastAsia="de-DE"/>
          <w14:ligatures w14:val="none"/>
        </w:rPr>
        <w:t xml:space="preserve"> </w:t>
      </w:r>
      <w:r w:rsidR="00DF4F4C" w:rsidRPr="006B0D29">
        <w:rPr>
          <w:rFonts w:ascii="GT Walsheim Pro" w:eastAsia="Times New Roman" w:hAnsi="GT Walsheim Pro" w:cs="Times New Roman"/>
          <w:color w:val="000000"/>
          <w:kern w:val="0"/>
          <w:sz w:val="22"/>
          <w:szCs w:val="22"/>
          <w:lang w:eastAsia="de-DE"/>
          <w14:ligatures w14:val="none"/>
        </w:rPr>
        <w:t xml:space="preserve">von </w:t>
      </w:r>
      <w:r w:rsidRPr="006B0D29">
        <w:rPr>
          <w:rFonts w:ascii="GT Walsheim Pro" w:eastAsia="Times New Roman" w:hAnsi="GT Walsheim Pro" w:cs="Times New Roman"/>
          <w:color w:val="000000"/>
          <w:kern w:val="0"/>
          <w:sz w:val="22"/>
          <w:szCs w:val="22"/>
          <w:lang w:eastAsia="de-DE"/>
          <w14:ligatures w14:val="none"/>
        </w:rPr>
        <w:t>Menschen</w:t>
      </w:r>
      <w:r w:rsidR="00B16902" w:rsidRPr="006B0D29">
        <w:rPr>
          <w:rFonts w:ascii="GT Walsheim Pro" w:eastAsia="Times New Roman" w:hAnsi="GT Walsheim Pro" w:cs="Times New Roman"/>
          <w:color w:val="000000"/>
          <w:kern w:val="0"/>
          <w:sz w:val="22"/>
          <w:szCs w:val="22"/>
          <w:lang w:eastAsia="de-DE"/>
          <w14:ligatures w14:val="none"/>
        </w:rPr>
        <w:t>,</w:t>
      </w:r>
      <w:r w:rsidRPr="006B0D29">
        <w:rPr>
          <w:rFonts w:ascii="GT Walsheim Pro" w:eastAsia="Times New Roman" w:hAnsi="GT Walsheim Pro" w:cs="Times New Roman"/>
          <w:color w:val="000000"/>
          <w:kern w:val="0"/>
          <w:sz w:val="22"/>
          <w:szCs w:val="22"/>
          <w:lang w:eastAsia="de-DE"/>
          <w14:ligatures w14:val="none"/>
        </w:rPr>
        <w:t xml:space="preserve"> die anderen mit Feindschaft</w:t>
      </w:r>
      <w:r w:rsidR="00DF4F4C" w:rsidRPr="006B0D29">
        <w:rPr>
          <w:rFonts w:ascii="GT Walsheim Pro" w:eastAsia="Times New Roman" w:hAnsi="GT Walsheim Pro" w:cs="Times New Roman"/>
          <w:color w:val="000000"/>
          <w:kern w:val="0"/>
          <w:sz w:val="22"/>
          <w:szCs w:val="22"/>
          <w:lang w:eastAsia="de-DE"/>
          <w14:ligatures w14:val="none"/>
        </w:rPr>
        <w:t>, als Besatzer</w:t>
      </w:r>
      <w:r w:rsidRPr="006B0D29">
        <w:rPr>
          <w:rFonts w:ascii="GT Walsheim Pro" w:eastAsia="Times New Roman" w:hAnsi="GT Walsheim Pro" w:cs="Times New Roman"/>
          <w:color w:val="000000"/>
          <w:kern w:val="0"/>
          <w:sz w:val="22"/>
          <w:szCs w:val="22"/>
          <w:lang w:eastAsia="de-DE"/>
          <w14:ligatures w14:val="none"/>
        </w:rPr>
        <w:t xml:space="preserve"> begegnen</w:t>
      </w:r>
      <w:r w:rsidR="00B16902" w:rsidRPr="006B0D29">
        <w:rPr>
          <w:rFonts w:ascii="GT Walsheim Pro" w:eastAsia="Times New Roman" w:hAnsi="GT Walsheim Pro" w:cs="Times New Roman"/>
          <w:color w:val="000000"/>
          <w:kern w:val="0"/>
          <w:sz w:val="22"/>
          <w:szCs w:val="22"/>
          <w:lang w:eastAsia="de-DE"/>
          <w14:ligatures w14:val="none"/>
        </w:rPr>
        <w:t>,</w:t>
      </w:r>
      <w:r w:rsidRPr="006B0D29">
        <w:rPr>
          <w:rFonts w:ascii="GT Walsheim Pro" w:eastAsia="Times New Roman" w:hAnsi="GT Walsheim Pro" w:cs="Times New Roman"/>
          <w:color w:val="000000"/>
          <w:kern w:val="0"/>
          <w:sz w:val="22"/>
          <w:szCs w:val="22"/>
          <w:lang w:eastAsia="de-DE"/>
          <w14:ligatures w14:val="none"/>
        </w:rPr>
        <w:t xml:space="preserve"> und </w:t>
      </w:r>
      <w:r w:rsidR="00DF4F4C" w:rsidRPr="006B0D29">
        <w:rPr>
          <w:rFonts w:ascii="GT Walsheim Pro" w:eastAsia="Times New Roman" w:hAnsi="GT Walsheim Pro" w:cs="Times New Roman"/>
          <w:color w:val="000000"/>
          <w:kern w:val="0"/>
          <w:sz w:val="22"/>
          <w:szCs w:val="22"/>
          <w:lang w:eastAsia="de-DE"/>
          <w14:ligatures w14:val="none"/>
        </w:rPr>
        <w:t>um die, die darunter leide</w:t>
      </w:r>
      <w:r w:rsidR="006B0D29">
        <w:rPr>
          <w:rFonts w:ascii="GT Walsheim Pro" w:eastAsia="Times New Roman" w:hAnsi="GT Walsheim Pro" w:cs="Times New Roman"/>
          <w:color w:val="000000"/>
          <w:kern w:val="0"/>
          <w:sz w:val="22"/>
          <w:szCs w:val="22"/>
          <w:lang w:eastAsia="de-DE"/>
          <w14:ligatures w14:val="none"/>
        </w:rPr>
        <w:t>n</w:t>
      </w:r>
      <w:r w:rsidR="00DF4F4C" w:rsidRPr="006B0D29">
        <w:rPr>
          <w:rFonts w:ascii="GT Walsheim Pro" w:eastAsia="Times New Roman" w:hAnsi="GT Walsheim Pro" w:cs="Times New Roman"/>
          <w:color w:val="000000"/>
          <w:kern w:val="0"/>
          <w:sz w:val="22"/>
          <w:szCs w:val="22"/>
          <w:lang w:eastAsia="de-DE"/>
          <w14:ligatures w14:val="none"/>
        </w:rPr>
        <w:t xml:space="preserve">. </w:t>
      </w:r>
      <w:r w:rsidR="007006BA" w:rsidRPr="006B0D29">
        <w:rPr>
          <w:rFonts w:ascii="GT Walsheim Pro" w:eastAsia="Times New Roman" w:hAnsi="GT Walsheim Pro" w:cs="Times New Roman"/>
          <w:color w:val="000000"/>
          <w:kern w:val="0"/>
          <w:sz w:val="22"/>
          <w:szCs w:val="22"/>
          <w:lang w:eastAsia="de-DE"/>
          <w14:ligatures w14:val="none"/>
        </w:rPr>
        <w:t>Und es geht um einen Impuls von Jesus, dem zu begegnen.</w:t>
      </w:r>
    </w:p>
    <w:p w14:paraId="4E3AF855" w14:textId="421EFB33" w:rsidR="001504DB" w:rsidRPr="006B0D29" w:rsidRDefault="00DF4F4C" w:rsidP="001504DB">
      <w:pPr>
        <w:spacing w:before="100" w:beforeAutospacing="1" w:after="100" w:afterAutospacing="1" w:line="240" w:lineRule="auto"/>
        <w:rPr>
          <w:rFonts w:ascii="GT Walsheim Pro" w:eastAsia="Times New Roman" w:hAnsi="GT Walsheim Pro" w:cs="Times New Roman"/>
          <w:color w:val="000000"/>
          <w:kern w:val="0"/>
          <w:sz w:val="22"/>
          <w:szCs w:val="22"/>
          <w:u w:val="single"/>
          <w:lang w:eastAsia="de-DE"/>
          <w14:ligatures w14:val="none"/>
        </w:rPr>
      </w:pPr>
      <w:r w:rsidRPr="006B0D29">
        <w:rPr>
          <w:rFonts w:ascii="GT Walsheim Pro" w:eastAsia="Times New Roman" w:hAnsi="GT Walsheim Pro" w:cs="Times New Roman"/>
          <w:color w:val="000000"/>
          <w:kern w:val="0"/>
          <w:sz w:val="22"/>
          <w:szCs w:val="22"/>
          <w:u w:val="single"/>
          <w:lang w:eastAsia="de-DE"/>
          <w14:ligatures w14:val="none"/>
        </w:rPr>
        <w:t>Erzählung</w:t>
      </w:r>
    </w:p>
    <w:p w14:paraId="56ABC534" w14:textId="15649A13" w:rsidR="001504DB" w:rsidRPr="006B0D29" w:rsidRDefault="001504DB" w:rsidP="001504DB">
      <w:pPr>
        <w:spacing w:before="100" w:beforeAutospacing="1" w:after="100" w:afterAutospacing="1" w:line="240" w:lineRule="auto"/>
        <w:rPr>
          <w:rFonts w:ascii="GT Walsheim Pro" w:eastAsia="Times New Roman" w:hAnsi="GT Walsheim Pro" w:cs="Times New Roman"/>
          <w:color w:val="000000"/>
          <w:kern w:val="0"/>
          <w:sz w:val="22"/>
          <w:szCs w:val="22"/>
          <w:lang w:eastAsia="de-DE"/>
          <w14:ligatures w14:val="none"/>
        </w:rPr>
      </w:pPr>
      <w:r w:rsidRPr="006B0D29">
        <w:rPr>
          <w:rFonts w:ascii="GT Walsheim Pro" w:eastAsia="Times New Roman" w:hAnsi="GT Walsheim Pro" w:cs="Times New Roman"/>
          <w:color w:val="000000"/>
          <w:kern w:val="0"/>
          <w:sz w:val="22"/>
          <w:szCs w:val="22"/>
          <w:lang w:eastAsia="de-DE"/>
          <w14:ligatures w14:val="none"/>
        </w:rPr>
        <w:t>Mirjam ist wütend. Beschämt. Diese Römer. Diese Anmaßung.</w:t>
      </w:r>
      <w:r w:rsidRPr="006B0D29">
        <w:rPr>
          <w:rFonts w:ascii="GT Walsheim Pro" w:eastAsia="Times New Roman" w:hAnsi="GT Walsheim Pro" w:cs="Times New Roman"/>
          <w:color w:val="000000"/>
          <w:kern w:val="0"/>
          <w:sz w:val="22"/>
          <w:szCs w:val="22"/>
          <w:lang w:eastAsia="de-DE"/>
          <w14:ligatures w14:val="none"/>
        </w:rPr>
        <w:br/>
        <w:t>Am Nachmittag waren sie gekommen. Eine ganze Truppe. Der Staub lag noch in der Luft, da standen sie schon am Brunnen. Ihrem Brunnen. Simon, ihr Mann, war nur wenige Schritte entfernt, vertieft in seine Arbeit. Wie so oft, wenn er die Zeit vergaß.</w:t>
      </w:r>
      <w:r w:rsidRPr="006B0D29">
        <w:rPr>
          <w:rFonts w:ascii="GT Walsheim Pro" w:eastAsia="Times New Roman" w:hAnsi="GT Walsheim Pro" w:cs="Times New Roman"/>
          <w:color w:val="000000"/>
          <w:kern w:val="0"/>
          <w:sz w:val="22"/>
          <w:szCs w:val="22"/>
          <w:lang w:eastAsia="de-DE"/>
          <w14:ligatures w14:val="none"/>
        </w:rPr>
        <w:br/>
        <w:t xml:space="preserve">Er hatte den Ruf nicht gehört. Und dann: ein Schlag. Mit der Rückhand. Kein Wort. Kein Streit. Kein Blick. Nur diese Geste. </w:t>
      </w:r>
      <w:r w:rsidR="007006BA" w:rsidRPr="006B0D29">
        <w:rPr>
          <w:rFonts w:ascii="GT Walsheim Pro" w:eastAsia="Times New Roman" w:hAnsi="GT Walsheim Pro" w:cs="Times New Roman"/>
          <w:color w:val="000000"/>
          <w:kern w:val="0"/>
          <w:sz w:val="22"/>
          <w:szCs w:val="22"/>
          <w:lang w:eastAsia="de-DE"/>
          <w14:ligatures w14:val="none"/>
        </w:rPr>
        <w:t xml:space="preserve">Sie behandelten </w:t>
      </w:r>
      <w:r w:rsidR="00B16902" w:rsidRPr="006B0D29">
        <w:rPr>
          <w:rFonts w:ascii="GT Walsheim Pro" w:eastAsia="Times New Roman" w:hAnsi="GT Walsheim Pro" w:cs="Times New Roman"/>
          <w:color w:val="000000"/>
          <w:kern w:val="0"/>
          <w:sz w:val="22"/>
          <w:szCs w:val="22"/>
          <w:lang w:eastAsia="de-DE"/>
          <w14:ligatures w14:val="none"/>
        </w:rPr>
        <w:t>i</w:t>
      </w:r>
      <w:r w:rsidR="007006BA" w:rsidRPr="006B0D29">
        <w:rPr>
          <w:rFonts w:ascii="GT Walsheim Pro" w:eastAsia="Times New Roman" w:hAnsi="GT Walsheim Pro" w:cs="Times New Roman"/>
          <w:color w:val="000000"/>
          <w:kern w:val="0"/>
          <w:sz w:val="22"/>
          <w:szCs w:val="22"/>
          <w:lang w:eastAsia="de-DE"/>
          <w14:ligatures w14:val="none"/>
        </w:rPr>
        <w:t>hn w</w:t>
      </w:r>
      <w:r w:rsidRPr="006B0D29">
        <w:rPr>
          <w:rFonts w:ascii="GT Walsheim Pro" w:eastAsia="Times New Roman" w:hAnsi="GT Walsheim Pro" w:cs="Times New Roman"/>
          <w:color w:val="000000"/>
          <w:kern w:val="0"/>
          <w:sz w:val="22"/>
          <w:szCs w:val="22"/>
          <w:lang w:eastAsia="de-DE"/>
          <w14:ligatures w14:val="none"/>
        </w:rPr>
        <w:t>ie ein</w:t>
      </w:r>
      <w:r w:rsidR="007006BA" w:rsidRPr="006B0D29">
        <w:rPr>
          <w:rFonts w:ascii="GT Walsheim Pro" w:eastAsia="Times New Roman" w:hAnsi="GT Walsheim Pro" w:cs="Times New Roman"/>
          <w:color w:val="000000"/>
          <w:kern w:val="0"/>
          <w:sz w:val="22"/>
          <w:szCs w:val="22"/>
          <w:lang w:eastAsia="de-DE"/>
          <w14:ligatures w14:val="none"/>
        </w:rPr>
        <w:t>en</w:t>
      </w:r>
      <w:r w:rsidRPr="006B0D29">
        <w:rPr>
          <w:rFonts w:ascii="GT Walsheim Pro" w:eastAsia="Times New Roman" w:hAnsi="GT Walsheim Pro" w:cs="Times New Roman"/>
          <w:color w:val="000000"/>
          <w:kern w:val="0"/>
          <w:sz w:val="22"/>
          <w:szCs w:val="22"/>
          <w:lang w:eastAsia="de-DE"/>
          <w14:ligatures w14:val="none"/>
        </w:rPr>
        <w:t xml:space="preserve"> Sklave</w:t>
      </w:r>
      <w:r w:rsidR="007006BA" w:rsidRPr="006B0D29">
        <w:rPr>
          <w:rFonts w:ascii="GT Walsheim Pro" w:eastAsia="Times New Roman" w:hAnsi="GT Walsheim Pro" w:cs="Times New Roman"/>
          <w:color w:val="000000"/>
          <w:kern w:val="0"/>
          <w:sz w:val="22"/>
          <w:szCs w:val="22"/>
          <w:lang w:eastAsia="de-DE"/>
          <w14:ligatures w14:val="none"/>
        </w:rPr>
        <w:t>n</w:t>
      </w:r>
      <w:r w:rsidRPr="006B0D29">
        <w:rPr>
          <w:rFonts w:ascii="GT Walsheim Pro" w:eastAsia="Times New Roman" w:hAnsi="GT Walsheim Pro" w:cs="Times New Roman"/>
          <w:color w:val="000000"/>
          <w:kern w:val="0"/>
          <w:sz w:val="22"/>
          <w:szCs w:val="22"/>
          <w:lang w:eastAsia="de-DE"/>
          <w14:ligatures w14:val="none"/>
        </w:rPr>
        <w:t>. Diese verfluchten Römer.</w:t>
      </w:r>
      <w:r w:rsidRPr="006B0D29">
        <w:rPr>
          <w:rFonts w:ascii="GT Walsheim Pro" w:eastAsia="Times New Roman" w:hAnsi="GT Walsheim Pro" w:cs="Times New Roman"/>
          <w:color w:val="000000"/>
          <w:kern w:val="0"/>
          <w:sz w:val="22"/>
          <w:szCs w:val="22"/>
          <w:lang w:eastAsia="de-DE"/>
          <w14:ligatures w14:val="none"/>
        </w:rPr>
        <w:br/>
        <w:t>Mirjam hatte Simons Gesicht gesehen. Der Schlag tat ihm kaum weh. Aber sie sah, wie etwas in ihm zerbrach. Wo war Gott? Der Herr der Heerscharen? Der Befreier aus Ägypten?</w:t>
      </w:r>
      <w:r w:rsidRPr="006B0D29">
        <w:rPr>
          <w:rFonts w:ascii="GT Walsheim Pro" w:eastAsia="Times New Roman" w:hAnsi="GT Walsheim Pro" w:cs="Times New Roman"/>
          <w:color w:val="000000"/>
          <w:kern w:val="0"/>
          <w:sz w:val="22"/>
          <w:szCs w:val="22"/>
          <w:lang w:eastAsia="de-DE"/>
          <w14:ligatures w14:val="none"/>
        </w:rPr>
        <w:br/>
        <w:t>Simon musste Wasser schöpfen. Eimer um Eimer. Für den ganzen Tross. Und dann das Gepäck. Eine Meile tragen. Wie der Soldat es nach dem römischen Gesetz verlangen konnte. Er ging. Wortlos.</w:t>
      </w:r>
    </w:p>
    <w:p w14:paraId="7AB27A0E" w14:textId="07988D4D" w:rsidR="001504DB" w:rsidRPr="006B0D29" w:rsidRDefault="001504DB" w:rsidP="00DF4F4C">
      <w:pPr>
        <w:spacing w:before="100" w:beforeAutospacing="1" w:after="100" w:afterAutospacing="1" w:line="240" w:lineRule="auto"/>
        <w:rPr>
          <w:rFonts w:ascii="GT Walsheim Pro" w:eastAsia="Times New Roman" w:hAnsi="GT Walsheim Pro" w:cs="Times New Roman"/>
          <w:color w:val="000000"/>
          <w:kern w:val="0"/>
          <w:sz w:val="22"/>
          <w:szCs w:val="22"/>
          <w:lang w:eastAsia="de-DE"/>
          <w14:ligatures w14:val="none"/>
        </w:rPr>
      </w:pPr>
      <w:r w:rsidRPr="006B0D29">
        <w:rPr>
          <w:rFonts w:ascii="GT Walsheim Pro" w:eastAsia="Times New Roman" w:hAnsi="GT Walsheim Pro" w:cs="Times New Roman"/>
          <w:color w:val="000000"/>
          <w:kern w:val="0"/>
          <w:sz w:val="22"/>
          <w:szCs w:val="22"/>
          <w:lang w:eastAsia="de-DE"/>
          <w14:ligatures w14:val="none"/>
        </w:rPr>
        <w:t>Jetzt ist es fast dunkel. Mirjam wartet. Hat er sich beherrscht? Oder hat er sich gewehrt?</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Als er zurückkommt, ist er erschöpft. Und doch – irgendetwas war anders.</w:t>
      </w:r>
      <w:r w:rsidR="00DF4F4C" w:rsidRPr="006B0D29">
        <w:rPr>
          <w:rFonts w:ascii="GT Walsheim Pro" w:eastAsia="Times New Roman" w:hAnsi="GT Walsheim Pro" w:cs="Times New Roman"/>
          <w:color w:val="000000"/>
          <w:kern w:val="0"/>
          <w:sz w:val="22"/>
          <w:szCs w:val="22"/>
          <w:lang w:eastAsia="de-DE"/>
          <w14:ligatures w14:val="none"/>
        </w:rPr>
        <w:t xml:space="preserve"> </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 xml:space="preserve">Sie sitzen. Schweigen. </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Dann spricht er:</w:t>
      </w:r>
      <w:r w:rsidR="00DF4F4C" w:rsidRPr="006B0D29">
        <w:rPr>
          <w:rFonts w:ascii="GT Walsheim Pro" w:eastAsia="Times New Roman" w:hAnsi="GT Walsheim Pro" w:cs="Times New Roman"/>
          <w:color w:val="000000"/>
          <w:kern w:val="0"/>
          <w:sz w:val="22"/>
          <w:szCs w:val="22"/>
          <w:lang w:eastAsia="de-DE"/>
          <w14:ligatures w14:val="none"/>
        </w:rPr>
        <w:t xml:space="preserve"> </w:t>
      </w:r>
      <w:r w:rsidRPr="006B0D29">
        <w:rPr>
          <w:rFonts w:ascii="GT Walsheim Pro" w:eastAsia="Times New Roman" w:hAnsi="GT Walsheim Pro" w:cs="Times New Roman"/>
          <w:color w:val="000000"/>
          <w:kern w:val="0"/>
          <w:sz w:val="22"/>
          <w:szCs w:val="22"/>
          <w:lang w:eastAsia="de-DE"/>
          <w14:ligatures w14:val="none"/>
        </w:rPr>
        <w:t>„Ich bin zwei Meilen mit ihm gegangen.“</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Sie sieht ihn fragend an.</w:t>
      </w:r>
      <w:r w:rsidR="00DF4F4C" w:rsidRPr="006B0D29">
        <w:rPr>
          <w:rFonts w:ascii="GT Walsheim Pro" w:eastAsia="Times New Roman" w:hAnsi="GT Walsheim Pro" w:cs="Times New Roman"/>
          <w:color w:val="000000"/>
          <w:kern w:val="0"/>
          <w:sz w:val="22"/>
          <w:szCs w:val="22"/>
          <w:lang w:eastAsia="de-DE"/>
          <w14:ligatures w14:val="none"/>
        </w:rPr>
        <w:t xml:space="preserve"> </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„Es war seltsam. Ich trug das Gepäck. Und erinnerte mich plötzlich an diesen Mann. Diesen Wanderprediger. Weißt du noch? Vor einigen Wochen war er hier in der Gegend. Sie nannten ihn Jesus. Aus Nazareth. Ich hatte ihm zugehört. Er sprach von Feindesliebe. Von einem Aufstand des Herzens. Nicht mit dem Schwert. Sondern mit der offenen Hand. Wenn dich jemand auf die rechte Wange schlägt, halte auch die andere hin. Wenn einer dich zwingt, eine Meile zu gehen, geh zwei.“</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Simon sieht in die Dämmerung.</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„Damals dachte ich: Was für ein Unsinn. Und doch war da etwas. Eine Kraft. Keine Schwäche. Kein Wegducken. Sondern ein Widerstand. Still. Klar. Unübersehbar.</w:t>
      </w:r>
      <w:r w:rsidR="00DF4F4C" w:rsidRPr="006B0D29">
        <w:rPr>
          <w:rFonts w:ascii="GT Walsheim Pro" w:eastAsia="Times New Roman" w:hAnsi="GT Walsheim Pro" w:cs="Times New Roman"/>
          <w:color w:val="000000"/>
          <w:kern w:val="0"/>
          <w:sz w:val="22"/>
          <w:szCs w:val="22"/>
          <w:lang w:eastAsia="de-DE"/>
          <w14:ligatures w14:val="none"/>
        </w:rPr>
        <w:t xml:space="preserve"> Und du hättest das Gesicht </w:t>
      </w:r>
      <w:r w:rsidR="006B0D29">
        <w:rPr>
          <w:rFonts w:ascii="GT Walsheim Pro" w:eastAsia="Times New Roman" w:hAnsi="GT Walsheim Pro" w:cs="Times New Roman"/>
          <w:color w:val="000000"/>
          <w:kern w:val="0"/>
          <w:sz w:val="22"/>
          <w:szCs w:val="22"/>
          <w:lang w:eastAsia="de-DE"/>
          <w14:ligatures w14:val="none"/>
        </w:rPr>
        <w:t>d</w:t>
      </w:r>
      <w:r w:rsidR="00DF4F4C" w:rsidRPr="006B0D29">
        <w:rPr>
          <w:rFonts w:ascii="GT Walsheim Pro" w:eastAsia="Times New Roman" w:hAnsi="GT Walsheim Pro" w:cs="Times New Roman"/>
          <w:color w:val="000000"/>
          <w:kern w:val="0"/>
          <w:sz w:val="22"/>
          <w:szCs w:val="22"/>
          <w:lang w:eastAsia="de-DE"/>
          <w14:ligatures w14:val="none"/>
        </w:rPr>
        <w:t>es Römers sehen müssen. Er hat gedroht</w:t>
      </w:r>
      <w:r w:rsidR="00B16902" w:rsidRPr="006B0D29">
        <w:rPr>
          <w:rFonts w:ascii="GT Walsheim Pro" w:eastAsia="Times New Roman" w:hAnsi="GT Walsheim Pro" w:cs="Times New Roman"/>
          <w:color w:val="000000"/>
          <w:kern w:val="0"/>
          <w:sz w:val="22"/>
          <w:szCs w:val="22"/>
          <w:lang w:eastAsia="de-DE"/>
          <w14:ligatures w14:val="none"/>
        </w:rPr>
        <w:t>,</w:t>
      </w:r>
      <w:r w:rsidR="00DF4F4C" w:rsidRPr="006B0D29">
        <w:rPr>
          <w:rFonts w:ascii="GT Walsheim Pro" w:eastAsia="Times New Roman" w:hAnsi="GT Walsheim Pro" w:cs="Times New Roman"/>
          <w:color w:val="000000"/>
          <w:kern w:val="0"/>
          <w:sz w:val="22"/>
          <w:szCs w:val="22"/>
          <w:lang w:eastAsia="de-DE"/>
          <w14:ligatures w14:val="none"/>
        </w:rPr>
        <w:t xml:space="preserve"> mich zu erschlagen, wenn ich nicht endlich aufhöre</w:t>
      </w:r>
      <w:r w:rsidR="00B16902" w:rsidRPr="006B0D29">
        <w:rPr>
          <w:rFonts w:ascii="GT Walsheim Pro" w:eastAsia="Times New Roman" w:hAnsi="GT Walsheim Pro" w:cs="Times New Roman"/>
          <w:color w:val="000000"/>
          <w:kern w:val="0"/>
          <w:sz w:val="22"/>
          <w:szCs w:val="22"/>
          <w:lang w:eastAsia="de-DE"/>
          <w14:ligatures w14:val="none"/>
        </w:rPr>
        <w:t>,</w:t>
      </w:r>
      <w:r w:rsidR="00DF4F4C" w:rsidRPr="006B0D29">
        <w:rPr>
          <w:rFonts w:ascii="GT Walsheim Pro" w:eastAsia="Times New Roman" w:hAnsi="GT Walsheim Pro" w:cs="Times New Roman"/>
          <w:color w:val="000000"/>
          <w:kern w:val="0"/>
          <w:sz w:val="22"/>
          <w:szCs w:val="22"/>
          <w:lang w:eastAsia="de-DE"/>
          <w14:ligatures w14:val="none"/>
        </w:rPr>
        <w:t xml:space="preserve"> seine Sachen zu tragen.</w:t>
      </w:r>
      <w:r w:rsidRPr="006B0D29">
        <w:rPr>
          <w:rFonts w:ascii="GT Walsheim Pro" w:eastAsia="Times New Roman" w:hAnsi="GT Walsheim Pro" w:cs="Times New Roman"/>
          <w:color w:val="000000"/>
          <w:kern w:val="0"/>
          <w:sz w:val="22"/>
          <w:szCs w:val="22"/>
          <w:lang w:eastAsia="de-DE"/>
          <w14:ligatures w14:val="none"/>
        </w:rPr>
        <w:t>“</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Mirjam sagt nichts. Aber etwas in ihr wird ruhig.</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 xml:space="preserve">Simon steht auf. „Ich will mich nicht </w:t>
      </w:r>
      <w:r w:rsidR="00DF4F4C" w:rsidRPr="006B0D29">
        <w:rPr>
          <w:rFonts w:ascii="GT Walsheim Pro" w:eastAsia="Times New Roman" w:hAnsi="GT Walsheim Pro" w:cs="Times New Roman"/>
          <w:color w:val="000000"/>
          <w:kern w:val="0"/>
          <w:sz w:val="22"/>
          <w:szCs w:val="22"/>
          <w:lang w:eastAsia="de-DE"/>
          <w14:ligatures w14:val="none"/>
        </w:rPr>
        <w:t>länger von</w:t>
      </w:r>
      <w:r w:rsidRPr="006B0D29">
        <w:rPr>
          <w:rFonts w:ascii="GT Walsheim Pro" w:eastAsia="Times New Roman" w:hAnsi="GT Walsheim Pro" w:cs="Times New Roman"/>
          <w:color w:val="000000"/>
          <w:kern w:val="0"/>
          <w:sz w:val="22"/>
          <w:szCs w:val="22"/>
          <w:lang w:eastAsia="de-DE"/>
          <w14:ligatures w14:val="none"/>
        </w:rPr>
        <w:t xml:space="preserve"> ihrem Hass bestimmen lassen. Ich will nicht sein wie sie.“</w:t>
      </w:r>
      <w:r w:rsidR="00DF4F4C" w:rsidRPr="006B0D29">
        <w:rPr>
          <w:rFonts w:ascii="GT Walsheim Pro" w:eastAsia="Times New Roman" w:hAnsi="GT Walsheim Pro" w:cs="Times New Roman"/>
          <w:color w:val="000000"/>
          <w:kern w:val="0"/>
          <w:sz w:val="22"/>
          <w:szCs w:val="22"/>
          <w:lang w:eastAsia="de-DE"/>
          <w14:ligatures w14:val="none"/>
        </w:rPr>
        <w:t xml:space="preserve"> </w:t>
      </w:r>
      <w:r w:rsidR="00DF4F4C" w:rsidRPr="006B0D29">
        <w:rPr>
          <w:rFonts w:ascii="GT Walsheim Pro" w:eastAsia="Times New Roman" w:hAnsi="GT Walsheim Pro" w:cs="Times New Roman"/>
          <w:color w:val="000000"/>
          <w:kern w:val="0"/>
          <w:sz w:val="22"/>
          <w:szCs w:val="22"/>
          <w:lang w:eastAsia="de-DE"/>
          <w14:ligatures w14:val="none"/>
        </w:rPr>
        <w:br/>
      </w:r>
      <w:r w:rsidRPr="006B0D29">
        <w:rPr>
          <w:rFonts w:ascii="GT Walsheim Pro" w:eastAsia="Times New Roman" w:hAnsi="GT Walsheim Pro" w:cs="Times New Roman"/>
          <w:color w:val="000000"/>
          <w:kern w:val="0"/>
          <w:sz w:val="22"/>
          <w:szCs w:val="22"/>
          <w:lang w:eastAsia="de-DE"/>
          <w14:ligatures w14:val="none"/>
        </w:rPr>
        <w:t>Sie steht neben ihm. Leise sagt sie: „Dann fangen wir neu an. Mit Gott. Mit dem Nächsten. Und mit uns selbst.“</w:t>
      </w:r>
    </w:p>
    <w:p w14:paraId="5A6E5D92" w14:textId="6B582FD2" w:rsidR="008D1C23" w:rsidRPr="006B0D29" w:rsidRDefault="001504DB" w:rsidP="007006BA">
      <w:pPr>
        <w:spacing w:before="100" w:beforeAutospacing="1" w:after="100" w:afterAutospacing="1" w:line="240" w:lineRule="auto"/>
        <w:rPr>
          <w:rFonts w:ascii="GT Walsheim Pro" w:eastAsia="Times New Roman" w:hAnsi="GT Walsheim Pro" w:cs="Times New Roman"/>
          <w:color w:val="000000"/>
          <w:kern w:val="0"/>
          <w:sz w:val="22"/>
          <w:szCs w:val="22"/>
          <w:lang w:eastAsia="de-DE"/>
          <w14:ligatures w14:val="none"/>
        </w:rPr>
      </w:pPr>
      <w:r w:rsidRPr="006B0D29">
        <w:rPr>
          <w:rFonts w:ascii="GT Walsheim Pro" w:eastAsia="Times New Roman" w:hAnsi="GT Walsheim Pro" w:cs="Times New Roman"/>
          <w:color w:val="000000"/>
          <w:kern w:val="0"/>
          <w:sz w:val="22"/>
          <w:szCs w:val="22"/>
          <w:lang w:eastAsia="de-DE"/>
          <w14:ligatures w14:val="none"/>
        </w:rPr>
        <w:t>Denn das ist der Weg. Du sollst Gott, lieben – von ganzem Herzen. Und deinen Nächsten wie dich selbst. Auch wenn der Nächste manchmal ein Feind ist. Und du selbst am liebsten fliehen würdest. Die Liebe bleibt. Und sie beginnt – genau hier.</w:t>
      </w:r>
    </w:p>
    <w:sectPr w:rsidR="008D1C23" w:rsidRPr="006B0D2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T Walsheim Pro">
    <w:panose1 w:val="00000500000000000000"/>
    <w:charset w:val="00"/>
    <w:family w:val="auto"/>
    <w:pitch w:val="variable"/>
    <w:sig w:usb0="00000207" w:usb1="00000000"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22FEE"/>
    <w:multiLevelType w:val="multilevel"/>
    <w:tmpl w:val="DFF07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0677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DB"/>
    <w:rsid w:val="00077E92"/>
    <w:rsid w:val="000D6A53"/>
    <w:rsid w:val="001504DB"/>
    <w:rsid w:val="002824D7"/>
    <w:rsid w:val="003B6C31"/>
    <w:rsid w:val="00531DF0"/>
    <w:rsid w:val="006B0D29"/>
    <w:rsid w:val="007006BA"/>
    <w:rsid w:val="008D1C23"/>
    <w:rsid w:val="009731BC"/>
    <w:rsid w:val="00A64EDC"/>
    <w:rsid w:val="00AA4B29"/>
    <w:rsid w:val="00B16902"/>
    <w:rsid w:val="00DF4F4C"/>
    <w:rsid w:val="00DF7360"/>
    <w:rsid w:val="00EA4A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EC1EE"/>
  <w15:chartTrackingRefBased/>
  <w15:docId w15:val="{CA5213E1-0F9D-1045-8B5B-0C761129B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504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504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504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504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504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504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504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504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504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504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504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504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504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504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504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504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504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504DB"/>
    <w:rPr>
      <w:rFonts w:eastAsiaTheme="majorEastAsia" w:cstheme="majorBidi"/>
      <w:color w:val="272727" w:themeColor="text1" w:themeTint="D8"/>
    </w:rPr>
  </w:style>
  <w:style w:type="paragraph" w:styleId="Titel">
    <w:name w:val="Title"/>
    <w:basedOn w:val="Standard"/>
    <w:next w:val="Standard"/>
    <w:link w:val="TitelZchn"/>
    <w:uiPriority w:val="10"/>
    <w:qFormat/>
    <w:rsid w:val="001504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504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504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504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504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504DB"/>
    <w:rPr>
      <w:i/>
      <w:iCs/>
      <w:color w:val="404040" w:themeColor="text1" w:themeTint="BF"/>
    </w:rPr>
  </w:style>
  <w:style w:type="paragraph" w:styleId="Listenabsatz">
    <w:name w:val="List Paragraph"/>
    <w:basedOn w:val="Standard"/>
    <w:uiPriority w:val="34"/>
    <w:qFormat/>
    <w:rsid w:val="001504DB"/>
    <w:pPr>
      <w:ind w:left="720"/>
      <w:contextualSpacing/>
    </w:pPr>
  </w:style>
  <w:style w:type="character" w:styleId="IntensiveHervorhebung">
    <w:name w:val="Intense Emphasis"/>
    <w:basedOn w:val="Absatz-Standardschriftart"/>
    <w:uiPriority w:val="21"/>
    <w:qFormat/>
    <w:rsid w:val="001504DB"/>
    <w:rPr>
      <w:i/>
      <w:iCs/>
      <w:color w:val="0F4761" w:themeColor="accent1" w:themeShade="BF"/>
    </w:rPr>
  </w:style>
  <w:style w:type="paragraph" w:styleId="IntensivesZitat">
    <w:name w:val="Intense Quote"/>
    <w:basedOn w:val="Standard"/>
    <w:next w:val="Standard"/>
    <w:link w:val="IntensivesZitatZchn"/>
    <w:uiPriority w:val="30"/>
    <w:qFormat/>
    <w:rsid w:val="001504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504DB"/>
    <w:rPr>
      <w:i/>
      <w:iCs/>
      <w:color w:val="0F4761" w:themeColor="accent1" w:themeShade="BF"/>
    </w:rPr>
  </w:style>
  <w:style w:type="character" w:styleId="IntensiverVerweis">
    <w:name w:val="Intense Reference"/>
    <w:basedOn w:val="Absatz-Standardschriftart"/>
    <w:uiPriority w:val="32"/>
    <w:qFormat/>
    <w:rsid w:val="001504DB"/>
    <w:rPr>
      <w:b/>
      <w:bCs/>
      <w:smallCaps/>
      <w:color w:val="0F4761" w:themeColor="accent1" w:themeShade="BF"/>
      <w:spacing w:val="5"/>
    </w:rPr>
  </w:style>
  <w:style w:type="paragraph" w:styleId="StandardWeb">
    <w:name w:val="Normal (Web)"/>
    <w:basedOn w:val="Standard"/>
    <w:uiPriority w:val="99"/>
    <w:semiHidden/>
    <w:unhideWhenUsed/>
    <w:rsid w:val="001504DB"/>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1504DB"/>
    <w:rPr>
      <w:b/>
      <w:bCs/>
    </w:rPr>
  </w:style>
  <w:style w:type="character" w:styleId="Hervorhebung">
    <w:name w:val="Emphasis"/>
    <w:basedOn w:val="Absatz-Standardschriftart"/>
    <w:uiPriority w:val="20"/>
    <w:qFormat/>
    <w:rsid w:val="001504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2487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Rehm</dc:creator>
  <cp:keywords/>
  <dc:description/>
  <cp:lastModifiedBy>Pahl, Beatrix</cp:lastModifiedBy>
  <cp:revision>6</cp:revision>
  <dcterms:created xsi:type="dcterms:W3CDTF">2025-11-27T06:16:00Z</dcterms:created>
  <dcterms:modified xsi:type="dcterms:W3CDTF">2026-01-12T10:06:00Z</dcterms:modified>
</cp:coreProperties>
</file>